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846" w:rsidRPr="00531AAE" w:rsidRDefault="00EA1ACE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СЕЛЬСКОГО ХОЗЯЙСТВА И ПРОДОВОЛЬСТВИЯ 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B1846" w:rsidRPr="00531AAE" w:rsidRDefault="001B1846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B1846" w:rsidRPr="009954B8" w:rsidRDefault="00D47194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</w:t>
      </w:r>
      <w:r w:rsidR="0030311F"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АСПОРЯЖЕНИЕ</w:t>
      </w:r>
    </w:p>
    <w:p w:rsidR="00C63393" w:rsidRPr="00531AAE" w:rsidRDefault="00C63393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14"/>
        <w:gridCol w:w="1814"/>
        <w:gridCol w:w="1815"/>
        <w:gridCol w:w="2070"/>
        <w:gridCol w:w="2126"/>
      </w:tblGrid>
      <w:tr w:rsidR="00606FB3" w:rsidRPr="00122326" w:rsidTr="00B331CD">
        <w:tc>
          <w:tcPr>
            <w:tcW w:w="1814" w:type="dxa"/>
            <w:tcBorders>
              <w:bottom w:val="single" w:sz="4" w:space="0" w:color="auto"/>
            </w:tcBorders>
          </w:tcPr>
          <w:p w:rsidR="00606FB3" w:rsidRPr="00122326" w:rsidRDefault="00122326" w:rsidP="00B331CD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122326">
              <w:rPr>
                <w:szCs w:val="28"/>
              </w:rPr>
              <w:t>20.07.2022</w:t>
            </w:r>
          </w:p>
        </w:tc>
        <w:tc>
          <w:tcPr>
            <w:tcW w:w="1814" w:type="dxa"/>
          </w:tcPr>
          <w:p w:rsidR="00606FB3" w:rsidRPr="00122326" w:rsidRDefault="00606FB3" w:rsidP="00B331CD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1815" w:type="dxa"/>
          </w:tcPr>
          <w:p w:rsidR="00606FB3" w:rsidRPr="00122326" w:rsidRDefault="00606FB3" w:rsidP="00B331CD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2070" w:type="dxa"/>
          </w:tcPr>
          <w:p w:rsidR="00606FB3" w:rsidRPr="00122326" w:rsidRDefault="00606FB3" w:rsidP="00B331CD">
            <w:pPr>
              <w:tabs>
                <w:tab w:val="left" w:pos="2765"/>
              </w:tabs>
              <w:jc w:val="right"/>
              <w:rPr>
                <w:szCs w:val="28"/>
              </w:rPr>
            </w:pPr>
            <w:r w:rsidRPr="00122326">
              <w:rPr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06FB3" w:rsidRPr="00122326" w:rsidRDefault="00122326" w:rsidP="00B331CD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122326">
              <w:rPr>
                <w:szCs w:val="28"/>
              </w:rPr>
              <w:t>67</w:t>
            </w:r>
          </w:p>
        </w:tc>
      </w:tr>
    </w:tbl>
    <w:p w:rsidR="007E48DB" w:rsidRPr="00122326" w:rsidRDefault="007E48DB" w:rsidP="007E48DB">
      <w:pPr>
        <w:jc w:val="both"/>
        <w:rPr>
          <w:sz w:val="28"/>
          <w:szCs w:val="28"/>
        </w:rPr>
      </w:pPr>
    </w:p>
    <w:p w:rsidR="007E48DB" w:rsidRPr="003251CD" w:rsidRDefault="007E48DB" w:rsidP="003251CD">
      <w:pPr>
        <w:spacing w:line="280" w:lineRule="exact"/>
        <w:ind w:right="-1"/>
        <w:jc w:val="center"/>
        <w:rPr>
          <w:sz w:val="28"/>
          <w:szCs w:val="28"/>
        </w:rPr>
      </w:pPr>
      <w:r w:rsidRPr="003251CD">
        <w:rPr>
          <w:sz w:val="28"/>
          <w:szCs w:val="28"/>
        </w:rPr>
        <w:t>г. Киров</w:t>
      </w:r>
    </w:p>
    <w:p w:rsidR="002B34C7" w:rsidRDefault="002B34C7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3251CD" w:rsidRDefault="003251CD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972EDD" w:rsidRDefault="002B34C7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1CD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972EDD">
        <w:rPr>
          <w:rFonts w:ascii="Times New Roman" w:hAnsi="Times New Roman" w:cs="Times New Roman"/>
          <w:b/>
          <w:sz w:val="28"/>
          <w:szCs w:val="28"/>
        </w:rPr>
        <w:t>представлении</w:t>
      </w:r>
      <w:r w:rsidR="00F10B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2EDD">
        <w:rPr>
          <w:rFonts w:ascii="Times New Roman" w:hAnsi="Times New Roman" w:cs="Times New Roman"/>
          <w:b/>
          <w:sz w:val="28"/>
          <w:szCs w:val="28"/>
        </w:rPr>
        <w:t xml:space="preserve">и рассмотрении документов </w:t>
      </w:r>
      <w:r w:rsidR="00434FED">
        <w:rPr>
          <w:rFonts w:ascii="Times New Roman" w:hAnsi="Times New Roman" w:cs="Times New Roman"/>
          <w:b/>
          <w:sz w:val="28"/>
          <w:szCs w:val="28"/>
        </w:rPr>
        <w:br/>
      </w:r>
      <w:r w:rsidR="00972EDD">
        <w:rPr>
          <w:rFonts w:ascii="Times New Roman" w:hAnsi="Times New Roman" w:cs="Times New Roman"/>
          <w:b/>
          <w:sz w:val="28"/>
          <w:szCs w:val="28"/>
        </w:rPr>
        <w:t>для предоставления субсидий из областного бюджета</w:t>
      </w:r>
      <w:r w:rsidR="00434F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4FED">
        <w:rPr>
          <w:rFonts w:ascii="Times New Roman" w:hAnsi="Times New Roman" w:cs="Times New Roman"/>
          <w:b/>
          <w:sz w:val="28"/>
          <w:szCs w:val="28"/>
        </w:rPr>
        <w:br/>
        <w:t>на возмещение части затрат сельскохозяйственных товаропроизводителей</w:t>
      </w:r>
      <w:r w:rsidR="00972EDD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 w:rsidR="005F3B41" w:rsidRPr="005F3B41">
        <w:rPr>
          <w:rFonts w:ascii="Times New Roman" w:hAnsi="Times New Roman" w:cs="Times New Roman"/>
          <w:b/>
          <w:sz w:val="28"/>
          <w:szCs w:val="28"/>
        </w:rPr>
        <w:t xml:space="preserve">проведение </w:t>
      </w:r>
      <w:proofErr w:type="spellStart"/>
      <w:r w:rsidR="005F3B41" w:rsidRPr="005F3B41">
        <w:rPr>
          <w:rFonts w:ascii="Times New Roman" w:hAnsi="Times New Roman" w:cs="Times New Roman"/>
          <w:b/>
          <w:sz w:val="28"/>
          <w:szCs w:val="28"/>
        </w:rPr>
        <w:t>культуртехнических</w:t>
      </w:r>
      <w:proofErr w:type="spellEnd"/>
      <w:r w:rsidR="005F3B41" w:rsidRPr="005F3B41">
        <w:rPr>
          <w:rFonts w:ascii="Times New Roman" w:hAnsi="Times New Roman" w:cs="Times New Roman"/>
          <w:b/>
          <w:sz w:val="28"/>
          <w:szCs w:val="28"/>
        </w:rPr>
        <w:t xml:space="preserve"> мероприятий на выбывших сельскохозяйственных угодьях, вовлекаемых в сельскохозяйственный оборот, а также мероприятий в области известкования кислых почв на пашне</w:t>
      </w:r>
    </w:p>
    <w:p w:rsidR="00972EDD" w:rsidRPr="003251CD" w:rsidRDefault="00972EDD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34C7" w:rsidRPr="005F3B41" w:rsidRDefault="002B34C7" w:rsidP="005F3B41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51CD" w:rsidRPr="005F3B41" w:rsidRDefault="005F3B41" w:rsidP="005F3B41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3B41">
        <w:rPr>
          <w:rFonts w:ascii="Times New Roman" w:hAnsi="Times New Roman" w:cs="Times New Roman"/>
          <w:sz w:val="28"/>
          <w:szCs w:val="28"/>
        </w:rPr>
        <w:t>В целях выполнения 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F3B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F3B41">
        <w:rPr>
          <w:rFonts w:ascii="Times New Roman" w:hAnsi="Times New Roman" w:cs="Times New Roman"/>
          <w:sz w:val="28"/>
          <w:szCs w:val="28"/>
        </w:rPr>
        <w:t>Повышение продуктивного потенциала земель сельскохозяйственного назначения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F3B41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5F3B41">
          <w:rPr>
            <w:rFonts w:ascii="Times New Roman" w:hAnsi="Times New Roman" w:cs="Times New Roman"/>
            <w:sz w:val="28"/>
            <w:szCs w:val="28"/>
          </w:rPr>
          <w:t>подпрограммы</w:t>
        </w:r>
      </w:hyperlink>
      <w:r w:rsidRPr="005F3B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F3B41">
        <w:rPr>
          <w:rFonts w:ascii="Times New Roman" w:hAnsi="Times New Roman" w:cs="Times New Roman"/>
          <w:sz w:val="28"/>
          <w:szCs w:val="28"/>
        </w:rPr>
        <w:t>Развитие отраслей агропромышленного комплекса Кировской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F3B41">
        <w:rPr>
          <w:rFonts w:ascii="Times New Roman" w:hAnsi="Times New Roman" w:cs="Times New Roman"/>
          <w:sz w:val="28"/>
          <w:szCs w:val="28"/>
        </w:rPr>
        <w:t xml:space="preserve"> государственной программы Кировской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F3B41">
        <w:rPr>
          <w:rFonts w:ascii="Times New Roman" w:hAnsi="Times New Roman" w:cs="Times New Roman"/>
          <w:sz w:val="28"/>
          <w:szCs w:val="28"/>
        </w:rPr>
        <w:t>Развитие агропромышленного комплекса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F3B41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Правительства Кировской области от 23.12.2019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F3B41">
        <w:rPr>
          <w:rFonts w:ascii="Times New Roman" w:hAnsi="Times New Roman" w:cs="Times New Roman"/>
          <w:sz w:val="28"/>
          <w:szCs w:val="28"/>
        </w:rPr>
        <w:t xml:space="preserve"> 690-П, в соответствии с </w:t>
      </w:r>
      <w:hyperlink r:id="rId8" w:history="1">
        <w:r w:rsidRPr="005F3B4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F3B41">
        <w:rPr>
          <w:rFonts w:ascii="Times New Roman" w:hAnsi="Times New Roman" w:cs="Times New Roman"/>
          <w:sz w:val="28"/>
          <w:szCs w:val="28"/>
        </w:rPr>
        <w:t xml:space="preserve"> Кировской области от 17.09.2005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F3B41">
        <w:rPr>
          <w:rFonts w:ascii="Times New Roman" w:hAnsi="Times New Roman" w:cs="Times New Roman"/>
          <w:sz w:val="28"/>
          <w:szCs w:val="28"/>
        </w:rPr>
        <w:t xml:space="preserve"> 361-ЗО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F3B41"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 муниципальных образований Кировской области отдельными государственными полномочиями области по поддержке сельскохозяйственного производства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F3B4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Порядком </w:t>
      </w:r>
      <w:r w:rsidRPr="005F3B41">
        <w:rPr>
          <w:rFonts w:ascii="Times New Roman" w:hAnsi="Times New Roman" w:cs="Times New Roman"/>
          <w:sz w:val="28"/>
          <w:szCs w:val="28"/>
        </w:rPr>
        <w:t>предоставления</w:t>
      </w:r>
      <w:proofErr w:type="gramEnd"/>
      <w:r w:rsidRPr="005F3B41">
        <w:rPr>
          <w:rFonts w:ascii="Times New Roman" w:hAnsi="Times New Roman" w:cs="Times New Roman"/>
          <w:sz w:val="28"/>
          <w:szCs w:val="28"/>
        </w:rPr>
        <w:t xml:space="preserve"> субсидий из областного бюджета на возмещение части затрат сельскохозяйственных товаропроизводителей на проведение </w:t>
      </w:r>
      <w:proofErr w:type="spellStart"/>
      <w:r w:rsidRPr="005F3B41">
        <w:rPr>
          <w:rFonts w:ascii="Times New Roman" w:hAnsi="Times New Roman" w:cs="Times New Roman"/>
          <w:sz w:val="28"/>
          <w:szCs w:val="28"/>
        </w:rPr>
        <w:t>культуртехнических</w:t>
      </w:r>
      <w:proofErr w:type="spellEnd"/>
      <w:r w:rsidRPr="005F3B41">
        <w:rPr>
          <w:rFonts w:ascii="Times New Roman" w:hAnsi="Times New Roman" w:cs="Times New Roman"/>
          <w:sz w:val="28"/>
          <w:szCs w:val="28"/>
        </w:rPr>
        <w:t xml:space="preserve"> мероприятий на выбывших сельскохозяйственных угодьях, вовлекаемых в сельскохозяйственный оборот, а также мероприятий в области известкования кислых почв на пашне</w:t>
      </w:r>
      <w:r w:rsidR="00A60BC7">
        <w:rPr>
          <w:rFonts w:ascii="Times New Roman" w:hAnsi="Times New Roman" w:cs="Times New Roman"/>
          <w:sz w:val="28"/>
          <w:szCs w:val="28"/>
        </w:rPr>
        <w:t>,</w:t>
      </w:r>
      <w:r w:rsidRPr="005F3B41">
        <w:rPr>
          <w:rFonts w:ascii="Times New Roman" w:hAnsi="Times New Roman" w:cs="Times New Roman"/>
          <w:sz w:val="28"/>
          <w:szCs w:val="28"/>
        </w:rPr>
        <w:t xml:space="preserve"> утвержденным постановлением Правительства Кировской области от </w:t>
      </w:r>
      <w:r w:rsidR="002175F1">
        <w:rPr>
          <w:rFonts w:ascii="Times New Roman" w:hAnsi="Times New Roman" w:cs="Times New Roman"/>
          <w:sz w:val="28"/>
          <w:szCs w:val="28"/>
        </w:rPr>
        <w:t>06.05.2022</w:t>
      </w:r>
      <w:r w:rsidRPr="005F3B41">
        <w:rPr>
          <w:rFonts w:ascii="Times New Roman" w:hAnsi="Times New Roman" w:cs="Times New Roman"/>
          <w:sz w:val="28"/>
          <w:szCs w:val="28"/>
        </w:rPr>
        <w:t xml:space="preserve"> </w:t>
      </w:r>
      <w:r w:rsidR="00A60BC7">
        <w:rPr>
          <w:rFonts w:ascii="Times New Roman" w:hAnsi="Times New Roman" w:cs="Times New Roman"/>
          <w:sz w:val="28"/>
          <w:szCs w:val="28"/>
        </w:rPr>
        <w:t>№</w:t>
      </w:r>
      <w:r w:rsidRPr="005F3B41">
        <w:rPr>
          <w:rFonts w:ascii="Times New Roman" w:hAnsi="Times New Roman" w:cs="Times New Roman"/>
          <w:sz w:val="28"/>
          <w:szCs w:val="28"/>
        </w:rPr>
        <w:t xml:space="preserve"> </w:t>
      </w:r>
      <w:r w:rsidR="002175F1">
        <w:rPr>
          <w:rFonts w:ascii="Times New Roman" w:hAnsi="Times New Roman" w:cs="Times New Roman"/>
          <w:sz w:val="28"/>
          <w:szCs w:val="28"/>
        </w:rPr>
        <w:t>212-П</w:t>
      </w:r>
      <w:r w:rsidR="002D4155" w:rsidRPr="005F3B41">
        <w:rPr>
          <w:rFonts w:ascii="Times New Roman" w:hAnsi="Times New Roman" w:cs="Times New Roman"/>
          <w:sz w:val="28"/>
          <w:szCs w:val="28"/>
        </w:rPr>
        <w:t>:</w:t>
      </w:r>
    </w:p>
    <w:p w:rsidR="00A60BC7" w:rsidRPr="00A60BC7" w:rsidRDefault="00A60BC7" w:rsidP="00A60BC7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BC7">
        <w:rPr>
          <w:rFonts w:ascii="Times New Roman" w:hAnsi="Times New Roman" w:cs="Times New Roman"/>
          <w:sz w:val="28"/>
          <w:szCs w:val="28"/>
        </w:rPr>
        <w:lastRenderedPageBreak/>
        <w:t xml:space="preserve">1. Утвердить </w:t>
      </w:r>
      <w:hyperlink r:id="rId9" w:history="1">
        <w:r w:rsidRPr="00A60BC7"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 w:rsidRPr="00A60BC7">
        <w:rPr>
          <w:rFonts w:ascii="Times New Roman" w:hAnsi="Times New Roman" w:cs="Times New Roman"/>
          <w:sz w:val="28"/>
          <w:szCs w:val="28"/>
        </w:rPr>
        <w:t xml:space="preserve"> представления и рассмотрения документов для предоставления субсидий из областного бюджета на</w:t>
      </w:r>
      <w:r w:rsidR="00434FED">
        <w:rPr>
          <w:rFonts w:ascii="Times New Roman" w:hAnsi="Times New Roman" w:cs="Times New Roman"/>
          <w:sz w:val="28"/>
          <w:szCs w:val="28"/>
        </w:rPr>
        <w:t xml:space="preserve"> возмещение части затрат сельскохозяйственных товаропроизводителей на</w:t>
      </w:r>
      <w:r w:rsidRPr="00A60BC7">
        <w:rPr>
          <w:rFonts w:ascii="Times New Roman" w:hAnsi="Times New Roman" w:cs="Times New Roman"/>
          <w:sz w:val="28"/>
          <w:szCs w:val="28"/>
        </w:rPr>
        <w:t xml:space="preserve"> проведение </w:t>
      </w:r>
      <w:proofErr w:type="spellStart"/>
      <w:r w:rsidRPr="00A60BC7">
        <w:rPr>
          <w:rFonts w:ascii="Times New Roman" w:hAnsi="Times New Roman" w:cs="Times New Roman"/>
          <w:sz w:val="28"/>
          <w:szCs w:val="28"/>
        </w:rPr>
        <w:t>культуртехнических</w:t>
      </w:r>
      <w:proofErr w:type="spellEnd"/>
      <w:r w:rsidRPr="00A60BC7">
        <w:rPr>
          <w:rFonts w:ascii="Times New Roman" w:hAnsi="Times New Roman" w:cs="Times New Roman"/>
          <w:sz w:val="28"/>
          <w:szCs w:val="28"/>
        </w:rPr>
        <w:t xml:space="preserve"> мероприятий на выбывших сельскохозяйственных угодьях, вовлекаемых в сельскохозяйственный оборот, а также мероприятий в области известкования кислых почв на пашне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434FED">
        <w:rPr>
          <w:rFonts w:ascii="Times New Roman" w:hAnsi="Times New Roman" w:cs="Times New Roman"/>
          <w:sz w:val="28"/>
          <w:szCs w:val="28"/>
        </w:rPr>
        <w:t xml:space="preserve"> Регламент), согласно приложению</w:t>
      </w:r>
      <w:r w:rsidRPr="00A60BC7">
        <w:rPr>
          <w:rFonts w:ascii="Times New Roman" w:hAnsi="Times New Roman" w:cs="Times New Roman"/>
          <w:sz w:val="28"/>
          <w:szCs w:val="28"/>
        </w:rPr>
        <w:t>.</w:t>
      </w:r>
    </w:p>
    <w:p w:rsidR="00A60BC7" w:rsidRPr="00A60BC7" w:rsidRDefault="00A60BC7" w:rsidP="00A60BC7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BC7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A60BC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60BC7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министра сельского хозяйства и продовольствия Кировской области Софронова Е.А.</w:t>
      </w:r>
    </w:p>
    <w:p w:rsidR="00A60BC7" w:rsidRPr="00A60BC7" w:rsidRDefault="00A60BC7" w:rsidP="00A60BC7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BC7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A60BC7">
        <w:rPr>
          <w:rFonts w:ascii="Times New Roman" w:hAnsi="Times New Roman" w:cs="Times New Roman"/>
          <w:sz w:val="28"/>
          <w:szCs w:val="28"/>
        </w:rPr>
        <w:t xml:space="preserve">Настоящее распоряжение вступает в силу </w:t>
      </w:r>
      <w:r w:rsidR="00434FED">
        <w:rPr>
          <w:rFonts w:ascii="Times New Roman" w:hAnsi="Times New Roman" w:cs="Times New Roman"/>
          <w:sz w:val="28"/>
          <w:szCs w:val="28"/>
        </w:rPr>
        <w:t>со дня</w:t>
      </w:r>
      <w:r w:rsidRPr="00A60BC7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 w:rsidR="006025AE">
        <w:rPr>
          <w:rFonts w:ascii="Times New Roman" w:hAnsi="Times New Roman" w:cs="Times New Roman"/>
          <w:sz w:val="28"/>
          <w:szCs w:val="28"/>
        </w:rPr>
        <w:t xml:space="preserve">, но не ранее вступления в силу постановления Правительства Кировской области, утверждающего Порядок </w:t>
      </w:r>
      <w:r w:rsidR="006025AE" w:rsidRPr="006025AE">
        <w:rPr>
          <w:rFonts w:ascii="Times New Roman" w:hAnsi="Times New Roman" w:cs="Times New Roman"/>
          <w:sz w:val="28"/>
          <w:szCs w:val="28"/>
        </w:rPr>
        <w:t xml:space="preserve">предоставления субсидий из областного бюджета на возмещение части затрат сельскохозяйственных товаропроизводителей на проведение </w:t>
      </w:r>
      <w:proofErr w:type="spellStart"/>
      <w:r w:rsidR="006025AE" w:rsidRPr="006025AE">
        <w:rPr>
          <w:rFonts w:ascii="Times New Roman" w:hAnsi="Times New Roman" w:cs="Times New Roman"/>
          <w:sz w:val="28"/>
          <w:szCs w:val="28"/>
        </w:rPr>
        <w:t>культуртехнических</w:t>
      </w:r>
      <w:proofErr w:type="spellEnd"/>
      <w:r w:rsidR="006025AE" w:rsidRPr="006025AE">
        <w:rPr>
          <w:rFonts w:ascii="Times New Roman" w:hAnsi="Times New Roman" w:cs="Times New Roman"/>
          <w:sz w:val="28"/>
          <w:szCs w:val="28"/>
        </w:rPr>
        <w:t xml:space="preserve"> мероприятий на выбывших сельскохозяйственных угодьях, вовлекаемых в сельскохозяйственный оборот, а также мероприятий в области известкования кислых почв на пашне</w:t>
      </w:r>
      <w:r w:rsidRPr="00A60BC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C4DE1" w:rsidRDefault="007C4DE1" w:rsidP="007C4DE1">
      <w:pPr>
        <w:jc w:val="both"/>
        <w:rPr>
          <w:spacing w:val="-4"/>
          <w:sz w:val="28"/>
          <w:szCs w:val="28"/>
        </w:rPr>
      </w:pPr>
    </w:p>
    <w:p w:rsidR="006025AE" w:rsidRDefault="006025AE" w:rsidP="007C4DE1">
      <w:pPr>
        <w:jc w:val="both"/>
        <w:rPr>
          <w:spacing w:val="-4"/>
          <w:sz w:val="28"/>
          <w:szCs w:val="28"/>
        </w:rPr>
      </w:pPr>
    </w:p>
    <w:p w:rsidR="00A03985" w:rsidRPr="007C4DE1" w:rsidRDefault="00B55E78" w:rsidP="007C4DE1">
      <w:pPr>
        <w:jc w:val="both"/>
        <w:rPr>
          <w:spacing w:val="-4"/>
          <w:sz w:val="28"/>
          <w:szCs w:val="28"/>
        </w:rPr>
      </w:pPr>
      <w:r w:rsidRPr="007C4DE1">
        <w:rPr>
          <w:spacing w:val="-4"/>
          <w:sz w:val="28"/>
          <w:szCs w:val="28"/>
        </w:rPr>
        <w:t>З</w:t>
      </w:r>
      <w:r w:rsidR="00A03985" w:rsidRPr="007C4DE1">
        <w:rPr>
          <w:spacing w:val="-4"/>
          <w:sz w:val="28"/>
          <w:szCs w:val="28"/>
        </w:rPr>
        <w:t>аместител</w:t>
      </w:r>
      <w:r w:rsidRPr="007C4DE1">
        <w:rPr>
          <w:spacing w:val="-4"/>
          <w:sz w:val="28"/>
          <w:szCs w:val="28"/>
        </w:rPr>
        <w:t>ь</w:t>
      </w:r>
      <w:r w:rsidR="00A03985" w:rsidRPr="007C4DE1">
        <w:rPr>
          <w:spacing w:val="-4"/>
          <w:sz w:val="28"/>
          <w:szCs w:val="28"/>
        </w:rPr>
        <w:t xml:space="preserve"> Председателя </w:t>
      </w:r>
    </w:p>
    <w:p w:rsidR="00A03985" w:rsidRDefault="00A03985" w:rsidP="00A03985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Правительства области, </w:t>
      </w:r>
    </w:p>
    <w:p w:rsidR="00E35C4A" w:rsidRDefault="00E35C4A" w:rsidP="00A03985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министр </w:t>
      </w:r>
      <w:r w:rsidRPr="0060568B">
        <w:rPr>
          <w:spacing w:val="-4"/>
          <w:sz w:val="28"/>
          <w:szCs w:val="28"/>
        </w:rPr>
        <w:t>сельского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хозяйства</w:t>
      </w:r>
      <w:r w:rsidR="00D47194">
        <w:rPr>
          <w:spacing w:val="-4"/>
          <w:sz w:val="28"/>
          <w:szCs w:val="28"/>
        </w:rPr>
        <w:t xml:space="preserve"> и</w:t>
      </w:r>
    </w:p>
    <w:p w:rsidR="0025111A" w:rsidRPr="00F97CA7" w:rsidRDefault="00E35C4A" w:rsidP="00A039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="00A03985">
        <w:rPr>
          <w:sz w:val="28"/>
          <w:szCs w:val="28"/>
        </w:rPr>
        <w:t xml:space="preserve">           А.А. Котлячков</w:t>
      </w:r>
    </w:p>
    <w:sectPr w:rsidR="0025111A" w:rsidRPr="00F97CA7" w:rsidSect="00107005">
      <w:headerReference w:type="default" r:id="rId10"/>
      <w:headerReference w:type="first" r:id="rId11"/>
      <w:pgSz w:w="11906" w:h="16838" w:code="9"/>
      <w:pgMar w:top="965" w:right="709" w:bottom="851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B41" w:rsidRDefault="005F3B41" w:rsidP="000F6BF7">
      <w:r>
        <w:separator/>
      </w:r>
    </w:p>
  </w:endnote>
  <w:endnote w:type="continuationSeparator" w:id="0">
    <w:p w:rsidR="005F3B41" w:rsidRDefault="005F3B41" w:rsidP="000F6B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B41" w:rsidRDefault="005F3B41" w:rsidP="000F6BF7">
      <w:r>
        <w:separator/>
      </w:r>
    </w:p>
  </w:footnote>
  <w:footnote w:type="continuationSeparator" w:id="0">
    <w:p w:rsidR="005F3B41" w:rsidRDefault="005F3B41" w:rsidP="000F6B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B41" w:rsidRPr="00107005" w:rsidRDefault="008A401D" w:rsidP="00107005">
    <w:pPr>
      <w:pStyle w:val="a4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="005F3B41"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122326">
      <w:rPr>
        <w:noProof/>
        <w:sz w:val="28"/>
        <w:szCs w:val="28"/>
      </w:rPr>
      <w:t>2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B41" w:rsidRDefault="005F3B41" w:rsidP="00F136F9">
    <w:pPr>
      <w:pStyle w:val="a4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85pt;height:46.9pt" o:ole="" fillcolor="window">
          <v:imagedata r:id="rId1" o:title=""/>
        </v:shape>
        <o:OLEObject Type="Embed" ProgID="Word.Picture.8" ShapeID="_x0000_i1025" DrawAspect="Content" ObjectID="_1720262748" r:id="rId2"/>
      </w:object>
    </w:r>
  </w:p>
  <w:p w:rsidR="005F3B41" w:rsidRPr="00F136F9" w:rsidRDefault="005F3B41" w:rsidP="00107005">
    <w:pPr>
      <w:pStyle w:val="a4"/>
      <w:spacing w:line="360" w:lineRule="exact"/>
      <w:jc w:val="center"/>
      <w:rPr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63A30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1">
    <w:nsid w:val="368E21F1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">
    <w:nsid w:val="5E6B0980"/>
    <w:multiLevelType w:val="multilevel"/>
    <w:tmpl w:val="48FEBA98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72BE4451"/>
    <w:multiLevelType w:val="hybridMultilevel"/>
    <w:tmpl w:val="15920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943940"/>
    <w:multiLevelType w:val="multilevel"/>
    <w:tmpl w:val="19EE04A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0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9"/>
  <w:drawingGridHorizontalSpacing w:val="120"/>
  <w:displayHorizontalDrawingGridEvery w:val="2"/>
  <w:characterSpacingControl w:val="doNotCompress"/>
  <w:hdrShapeDefaults>
    <o:shapedefaults v:ext="edit" spidmax="58370"/>
  </w:hdrShapeDefaults>
  <w:footnotePr>
    <w:footnote w:id="-1"/>
    <w:footnote w:id="0"/>
  </w:footnotePr>
  <w:endnotePr>
    <w:endnote w:id="-1"/>
    <w:endnote w:id="0"/>
  </w:endnotePr>
  <w:compat/>
  <w:rsids>
    <w:rsidRoot w:val="000902E9"/>
    <w:rsid w:val="000022C5"/>
    <w:rsid w:val="0001239A"/>
    <w:rsid w:val="0002181E"/>
    <w:rsid w:val="00021BC6"/>
    <w:rsid w:val="0002623F"/>
    <w:rsid w:val="00036A5D"/>
    <w:rsid w:val="0004198D"/>
    <w:rsid w:val="00041D5D"/>
    <w:rsid w:val="00044E42"/>
    <w:rsid w:val="00052915"/>
    <w:rsid w:val="00055B60"/>
    <w:rsid w:val="00071B88"/>
    <w:rsid w:val="00071D42"/>
    <w:rsid w:val="0008027C"/>
    <w:rsid w:val="0008373D"/>
    <w:rsid w:val="0008666B"/>
    <w:rsid w:val="00087039"/>
    <w:rsid w:val="00090272"/>
    <w:rsid w:val="000902E9"/>
    <w:rsid w:val="00090DFB"/>
    <w:rsid w:val="000A2828"/>
    <w:rsid w:val="000A63E7"/>
    <w:rsid w:val="000A6711"/>
    <w:rsid w:val="000B0EDB"/>
    <w:rsid w:val="000B2759"/>
    <w:rsid w:val="000B69CE"/>
    <w:rsid w:val="000D0807"/>
    <w:rsid w:val="000D5552"/>
    <w:rsid w:val="000D7D14"/>
    <w:rsid w:val="000E46CF"/>
    <w:rsid w:val="000F02FF"/>
    <w:rsid w:val="000F24D4"/>
    <w:rsid w:val="000F6633"/>
    <w:rsid w:val="000F6BF7"/>
    <w:rsid w:val="00107005"/>
    <w:rsid w:val="00111216"/>
    <w:rsid w:val="0011444D"/>
    <w:rsid w:val="00122326"/>
    <w:rsid w:val="001243E3"/>
    <w:rsid w:val="00126DDF"/>
    <w:rsid w:val="00127548"/>
    <w:rsid w:val="00133E12"/>
    <w:rsid w:val="00135BF4"/>
    <w:rsid w:val="0013601E"/>
    <w:rsid w:val="00136176"/>
    <w:rsid w:val="001367BE"/>
    <w:rsid w:val="00140EC2"/>
    <w:rsid w:val="00151C99"/>
    <w:rsid w:val="00157DCA"/>
    <w:rsid w:val="0016188C"/>
    <w:rsid w:val="00162633"/>
    <w:rsid w:val="001630AE"/>
    <w:rsid w:val="00166855"/>
    <w:rsid w:val="0017018B"/>
    <w:rsid w:val="00173D15"/>
    <w:rsid w:val="001802A6"/>
    <w:rsid w:val="00190048"/>
    <w:rsid w:val="00192E01"/>
    <w:rsid w:val="001A304A"/>
    <w:rsid w:val="001B1846"/>
    <w:rsid w:val="001C6BDC"/>
    <w:rsid w:val="001D0E81"/>
    <w:rsid w:val="001D42E6"/>
    <w:rsid w:val="001D7803"/>
    <w:rsid w:val="001F12C4"/>
    <w:rsid w:val="001F6AB3"/>
    <w:rsid w:val="00200526"/>
    <w:rsid w:val="002033D7"/>
    <w:rsid w:val="00207470"/>
    <w:rsid w:val="002109E7"/>
    <w:rsid w:val="00211C27"/>
    <w:rsid w:val="002150EB"/>
    <w:rsid w:val="002175F1"/>
    <w:rsid w:val="00223A41"/>
    <w:rsid w:val="002347F2"/>
    <w:rsid w:val="00243A4F"/>
    <w:rsid w:val="00245715"/>
    <w:rsid w:val="0025111A"/>
    <w:rsid w:val="00251757"/>
    <w:rsid w:val="002520B4"/>
    <w:rsid w:val="00261F0E"/>
    <w:rsid w:val="0026271F"/>
    <w:rsid w:val="00273990"/>
    <w:rsid w:val="002775AB"/>
    <w:rsid w:val="00284E2D"/>
    <w:rsid w:val="0029346F"/>
    <w:rsid w:val="00294D5B"/>
    <w:rsid w:val="00295465"/>
    <w:rsid w:val="002A490D"/>
    <w:rsid w:val="002B34C7"/>
    <w:rsid w:val="002B4408"/>
    <w:rsid w:val="002C50D9"/>
    <w:rsid w:val="002C6738"/>
    <w:rsid w:val="002D0662"/>
    <w:rsid w:val="002D15FF"/>
    <w:rsid w:val="002D168F"/>
    <w:rsid w:val="002D4155"/>
    <w:rsid w:val="002D5340"/>
    <w:rsid w:val="002E223B"/>
    <w:rsid w:val="002E2994"/>
    <w:rsid w:val="002E54F1"/>
    <w:rsid w:val="002E6326"/>
    <w:rsid w:val="002E6605"/>
    <w:rsid w:val="0030311F"/>
    <w:rsid w:val="0030718F"/>
    <w:rsid w:val="00307909"/>
    <w:rsid w:val="00314339"/>
    <w:rsid w:val="0031741A"/>
    <w:rsid w:val="003251CD"/>
    <w:rsid w:val="00326359"/>
    <w:rsid w:val="00335011"/>
    <w:rsid w:val="00335120"/>
    <w:rsid w:val="00336773"/>
    <w:rsid w:val="00340EAF"/>
    <w:rsid w:val="00341338"/>
    <w:rsid w:val="0034180C"/>
    <w:rsid w:val="00344275"/>
    <w:rsid w:val="003460F5"/>
    <w:rsid w:val="003478B5"/>
    <w:rsid w:val="00354B07"/>
    <w:rsid w:val="003569E1"/>
    <w:rsid w:val="00361E1A"/>
    <w:rsid w:val="003639DE"/>
    <w:rsid w:val="00364802"/>
    <w:rsid w:val="00366F37"/>
    <w:rsid w:val="00372BD6"/>
    <w:rsid w:val="00376272"/>
    <w:rsid w:val="00380F3B"/>
    <w:rsid w:val="00395603"/>
    <w:rsid w:val="00396419"/>
    <w:rsid w:val="003A523E"/>
    <w:rsid w:val="003A562C"/>
    <w:rsid w:val="003B3854"/>
    <w:rsid w:val="003C2B7D"/>
    <w:rsid w:val="003C5CBA"/>
    <w:rsid w:val="003C6B75"/>
    <w:rsid w:val="003D07AD"/>
    <w:rsid w:val="003D1F3D"/>
    <w:rsid w:val="003D25F6"/>
    <w:rsid w:val="003D2990"/>
    <w:rsid w:val="003E7EAD"/>
    <w:rsid w:val="003F56A7"/>
    <w:rsid w:val="003F61F8"/>
    <w:rsid w:val="003F7D2A"/>
    <w:rsid w:val="00406F76"/>
    <w:rsid w:val="00413AAB"/>
    <w:rsid w:val="00415FBD"/>
    <w:rsid w:val="00417FB0"/>
    <w:rsid w:val="00421EA3"/>
    <w:rsid w:val="00422706"/>
    <w:rsid w:val="00424F0C"/>
    <w:rsid w:val="00434FED"/>
    <w:rsid w:val="00435154"/>
    <w:rsid w:val="0043579D"/>
    <w:rsid w:val="00442284"/>
    <w:rsid w:val="004429F9"/>
    <w:rsid w:val="0045015D"/>
    <w:rsid w:val="00452302"/>
    <w:rsid w:val="00455DD7"/>
    <w:rsid w:val="00455FA9"/>
    <w:rsid w:val="00456D34"/>
    <w:rsid w:val="004572A4"/>
    <w:rsid w:val="004609EA"/>
    <w:rsid w:val="00463B6C"/>
    <w:rsid w:val="00463C6D"/>
    <w:rsid w:val="00467F71"/>
    <w:rsid w:val="0047133A"/>
    <w:rsid w:val="00480162"/>
    <w:rsid w:val="004859FC"/>
    <w:rsid w:val="0048611B"/>
    <w:rsid w:val="004913E9"/>
    <w:rsid w:val="00492E04"/>
    <w:rsid w:val="0049615A"/>
    <w:rsid w:val="004A18C8"/>
    <w:rsid w:val="004A372C"/>
    <w:rsid w:val="004A3CD8"/>
    <w:rsid w:val="004B0C28"/>
    <w:rsid w:val="004B3FAD"/>
    <w:rsid w:val="004C02CD"/>
    <w:rsid w:val="004C6398"/>
    <w:rsid w:val="004D3541"/>
    <w:rsid w:val="004E4425"/>
    <w:rsid w:val="004E5F41"/>
    <w:rsid w:val="004F0EA5"/>
    <w:rsid w:val="004F620E"/>
    <w:rsid w:val="00511EB7"/>
    <w:rsid w:val="00515C64"/>
    <w:rsid w:val="00515E44"/>
    <w:rsid w:val="0051601B"/>
    <w:rsid w:val="00524D3D"/>
    <w:rsid w:val="00526113"/>
    <w:rsid w:val="00530F86"/>
    <w:rsid w:val="00531AAE"/>
    <w:rsid w:val="00535B0E"/>
    <w:rsid w:val="00537039"/>
    <w:rsid w:val="00547A2F"/>
    <w:rsid w:val="0056363B"/>
    <w:rsid w:val="005659C6"/>
    <w:rsid w:val="00565FA2"/>
    <w:rsid w:val="0056763C"/>
    <w:rsid w:val="005745FC"/>
    <w:rsid w:val="00581130"/>
    <w:rsid w:val="0059347A"/>
    <w:rsid w:val="005948D6"/>
    <w:rsid w:val="005A5739"/>
    <w:rsid w:val="005A6662"/>
    <w:rsid w:val="005A6FA5"/>
    <w:rsid w:val="005A7CE5"/>
    <w:rsid w:val="005B3C31"/>
    <w:rsid w:val="005D29A7"/>
    <w:rsid w:val="005D6E0D"/>
    <w:rsid w:val="005E6E3E"/>
    <w:rsid w:val="005F02EC"/>
    <w:rsid w:val="005F09E6"/>
    <w:rsid w:val="005F3B41"/>
    <w:rsid w:val="005F5780"/>
    <w:rsid w:val="006025AE"/>
    <w:rsid w:val="006034B2"/>
    <w:rsid w:val="0060375A"/>
    <w:rsid w:val="006063D2"/>
    <w:rsid w:val="00606FB3"/>
    <w:rsid w:val="006106E7"/>
    <w:rsid w:val="0061545B"/>
    <w:rsid w:val="00615991"/>
    <w:rsid w:val="00624FC6"/>
    <w:rsid w:val="00630B11"/>
    <w:rsid w:val="00633763"/>
    <w:rsid w:val="00637924"/>
    <w:rsid w:val="00645C82"/>
    <w:rsid w:val="00653035"/>
    <w:rsid w:val="00653B1F"/>
    <w:rsid w:val="00657247"/>
    <w:rsid w:val="00661735"/>
    <w:rsid w:val="00662CC8"/>
    <w:rsid w:val="0067197B"/>
    <w:rsid w:val="0067236E"/>
    <w:rsid w:val="0067258C"/>
    <w:rsid w:val="006741BB"/>
    <w:rsid w:val="0067432D"/>
    <w:rsid w:val="0067631B"/>
    <w:rsid w:val="00677B68"/>
    <w:rsid w:val="006A67AE"/>
    <w:rsid w:val="006B790B"/>
    <w:rsid w:val="006C0F0C"/>
    <w:rsid w:val="006C44B2"/>
    <w:rsid w:val="006D4FBA"/>
    <w:rsid w:val="006F1033"/>
    <w:rsid w:val="006F4E2D"/>
    <w:rsid w:val="00705C2D"/>
    <w:rsid w:val="00715F8E"/>
    <w:rsid w:val="0071660E"/>
    <w:rsid w:val="00723293"/>
    <w:rsid w:val="007235EF"/>
    <w:rsid w:val="00724CA6"/>
    <w:rsid w:val="007320C4"/>
    <w:rsid w:val="00734AB8"/>
    <w:rsid w:val="00740675"/>
    <w:rsid w:val="00741A74"/>
    <w:rsid w:val="0075252C"/>
    <w:rsid w:val="00755EB0"/>
    <w:rsid w:val="0076732E"/>
    <w:rsid w:val="00777AC3"/>
    <w:rsid w:val="007814B5"/>
    <w:rsid w:val="00781F54"/>
    <w:rsid w:val="007971E5"/>
    <w:rsid w:val="007A2835"/>
    <w:rsid w:val="007C457E"/>
    <w:rsid w:val="007C4DE1"/>
    <w:rsid w:val="007D091D"/>
    <w:rsid w:val="007D1568"/>
    <w:rsid w:val="007D6392"/>
    <w:rsid w:val="007D6CD8"/>
    <w:rsid w:val="007D7D32"/>
    <w:rsid w:val="007E11A2"/>
    <w:rsid w:val="007E1F4A"/>
    <w:rsid w:val="007E48DB"/>
    <w:rsid w:val="007F6411"/>
    <w:rsid w:val="00800708"/>
    <w:rsid w:val="00800E2C"/>
    <w:rsid w:val="00810F58"/>
    <w:rsid w:val="0081164D"/>
    <w:rsid w:val="00817F61"/>
    <w:rsid w:val="0082009A"/>
    <w:rsid w:val="00820D29"/>
    <w:rsid w:val="00820DBE"/>
    <w:rsid w:val="00821170"/>
    <w:rsid w:val="008248AE"/>
    <w:rsid w:val="00833F6A"/>
    <w:rsid w:val="0083708F"/>
    <w:rsid w:val="00842F22"/>
    <w:rsid w:val="00845E7F"/>
    <w:rsid w:val="00846F99"/>
    <w:rsid w:val="00863C67"/>
    <w:rsid w:val="00866E62"/>
    <w:rsid w:val="008726A8"/>
    <w:rsid w:val="0087325B"/>
    <w:rsid w:val="00875456"/>
    <w:rsid w:val="00875A8D"/>
    <w:rsid w:val="008806AD"/>
    <w:rsid w:val="00882E52"/>
    <w:rsid w:val="00884617"/>
    <w:rsid w:val="00887BDA"/>
    <w:rsid w:val="00894261"/>
    <w:rsid w:val="008A0108"/>
    <w:rsid w:val="008A1F09"/>
    <w:rsid w:val="008A401D"/>
    <w:rsid w:val="008A4F7F"/>
    <w:rsid w:val="008B39EC"/>
    <w:rsid w:val="008C5AF1"/>
    <w:rsid w:val="008D4DD0"/>
    <w:rsid w:val="008E2559"/>
    <w:rsid w:val="008E3CF7"/>
    <w:rsid w:val="008E6497"/>
    <w:rsid w:val="008F1180"/>
    <w:rsid w:val="008F1745"/>
    <w:rsid w:val="008F3DBB"/>
    <w:rsid w:val="00906EE0"/>
    <w:rsid w:val="00912760"/>
    <w:rsid w:val="00912B4B"/>
    <w:rsid w:val="0091421A"/>
    <w:rsid w:val="00914501"/>
    <w:rsid w:val="00921909"/>
    <w:rsid w:val="00923B5C"/>
    <w:rsid w:val="00923BBF"/>
    <w:rsid w:val="0092437B"/>
    <w:rsid w:val="00926496"/>
    <w:rsid w:val="0092732C"/>
    <w:rsid w:val="009318FF"/>
    <w:rsid w:val="00932031"/>
    <w:rsid w:val="00932FFA"/>
    <w:rsid w:val="009463CB"/>
    <w:rsid w:val="0094640C"/>
    <w:rsid w:val="00950055"/>
    <w:rsid w:val="0096382A"/>
    <w:rsid w:val="00972EDD"/>
    <w:rsid w:val="00975EC1"/>
    <w:rsid w:val="00986BAF"/>
    <w:rsid w:val="00990CE9"/>
    <w:rsid w:val="009954B8"/>
    <w:rsid w:val="00996AC6"/>
    <w:rsid w:val="009B24F4"/>
    <w:rsid w:val="009B2C65"/>
    <w:rsid w:val="009B4039"/>
    <w:rsid w:val="009B7415"/>
    <w:rsid w:val="009C325E"/>
    <w:rsid w:val="009C3E14"/>
    <w:rsid w:val="009D1518"/>
    <w:rsid w:val="009D3B16"/>
    <w:rsid w:val="009D3C10"/>
    <w:rsid w:val="009D6668"/>
    <w:rsid w:val="009E5A80"/>
    <w:rsid w:val="009F1E12"/>
    <w:rsid w:val="009F33D3"/>
    <w:rsid w:val="009F5A37"/>
    <w:rsid w:val="00A03985"/>
    <w:rsid w:val="00A109FA"/>
    <w:rsid w:val="00A13611"/>
    <w:rsid w:val="00A20B82"/>
    <w:rsid w:val="00A20C76"/>
    <w:rsid w:val="00A21938"/>
    <w:rsid w:val="00A220A2"/>
    <w:rsid w:val="00A32E8D"/>
    <w:rsid w:val="00A33036"/>
    <w:rsid w:val="00A34D18"/>
    <w:rsid w:val="00A36E43"/>
    <w:rsid w:val="00A4321A"/>
    <w:rsid w:val="00A4577C"/>
    <w:rsid w:val="00A4589F"/>
    <w:rsid w:val="00A5667C"/>
    <w:rsid w:val="00A57FD7"/>
    <w:rsid w:val="00A60BC7"/>
    <w:rsid w:val="00A67BBB"/>
    <w:rsid w:val="00A72468"/>
    <w:rsid w:val="00A7632E"/>
    <w:rsid w:val="00A80F95"/>
    <w:rsid w:val="00A91161"/>
    <w:rsid w:val="00A94089"/>
    <w:rsid w:val="00AA1F13"/>
    <w:rsid w:val="00AB05DB"/>
    <w:rsid w:val="00AB2198"/>
    <w:rsid w:val="00AB2456"/>
    <w:rsid w:val="00AB554B"/>
    <w:rsid w:val="00AD6B54"/>
    <w:rsid w:val="00AE1F92"/>
    <w:rsid w:val="00AE2C22"/>
    <w:rsid w:val="00AE4435"/>
    <w:rsid w:val="00AF28F7"/>
    <w:rsid w:val="00AF5404"/>
    <w:rsid w:val="00B0231B"/>
    <w:rsid w:val="00B036E5"/>
    <w:rsid w:val="00B03C05"/>
    <w:rsid w:val="00B04215"/>
    <w:rsid w:val="00B05D48"/>
    <w:rsid w:val="00B12EF5"/>
    <w:rsid w:val="00B17BF3"/>
    <w:rsid w:val="00B227EE"/>
    <w:rsid w:val="00B2495C"/>
    <w:rsid w:val="00B26777"/>
    <w:rsid w:val="00B306F0"/>
    <w:rsid w:val="00B311DD"/>
    <w:rsid w:val="00B32BCD"/>
    <w:rsid w:val="00B331BC"/>
    <w:rsid w:val="00B331CD"/>
    <w:rsid w:val="00B33C82"/>
    <w:rsid w:val="00B352FF"/>
    <w:rsid w:val="00B36549"/>
    <w:rsid w:val="00B36E5A"/>
    <w:rsid w:val="00B41AA5"/>
    <w:rsid w:val="00B453BC"/>
    <w:rsid w:val="00B517D4"/>
    <w:rsid w:val="00B55224"/>
    <w:rsid w:val="00B55E78"/>
    <w:rsid w:val="00B62BF8"/>
    <w:rsid w:val="00B62EB5"/>
    <w:rsid w:val="00B658DC"/>
    <w:rsid w:val="00B753EC"/>
    <w:rsid w:val="00B75A64"/>
    <w:rsid w:val="00B76D60"/>
    <w:rsid w:val="00B83F4B"/>
    <w:rsid w:val="00B93211"/>
    <w:rsid w:val="00B94881"/>
    <w:rsid w:val="00B97C04"/>
    <w:rsid w:val="00BB4DC6"/>
    <w:rsid w:val="00BC1A28"/>
    <w:rsid w:val="00BC3972"/>
    <w:rsid w:val="00BC53CA"/>
    <w:rsid w:val="00BC61EF"/>
    <w:rsid w:val="00BD74DA"/>
    <w:rsid w:val="00BE7A33"/>
    <w:rsid w:val="00BF2BDD"/>
    <w:rsid w:val="00BF6B1C"/>
    <w:rsid w:val="00BF7822"/>
    <w:rsid w:val="00C05837"/>
    <w:rsid w:val="00C06BE1"/>
    <w:rsid w:val="00C15761"/>
    <w:rsid w:val="00C24140"/>
    <w:rsid w:val="00C25691"/>
    <w:rsid w:val="00C26EEA"/>
    <w:rsid w:val="00C33C3A"/>
    <w:rsid w:val="00C347B9"/>
    <w:rsid w:val="00C44AE2"/>
    <w:rsid w:val="00C45FF1"/>
    <w:rsid w:val="00C5221F"/>
    <w:rsid w:val="00C53AFE"/>
    <w:rsid w:val="00C55E4C"/>
    <w:rsid w:val="00C56940"/>
    <w:rsid w:val="00C63393"/>
    <w:rsid w:val="00C66F5C"/>
    <w:rsid w:val="00C70EE5"/>
    <w:rsid w:val="00C721A9"/>
    <w:rsid w:val="00C75E93"/>
    <w:rsid w:val="00C768C5"/>
    <w:rsid w:val="00C775C8"/>
    <w:rsid w:val="00C9098D"/>
    <w:rsid w:val="00C92E94"/>
    <w:rsid w:val="00C96A08"/>
    <w:rsid w:val="00CA5499"/>
    <w:rsid w:val="00CA6968"/>
    <w:rsid w:val="00CB1C30"/>
    <w:rsid w:val="00CB382F"/>
    <w:rsid w:val="00CB7DDD"/>
    <w:rsid w:val="00CC12AC"/>
    <w:rsid w:val="00CD2A2D"/>
    <w:rsid w:val="00CE570E"/>
    <w:rsid w:val="00CE5D3E"/>
    <w:rsid w:val="00CF280E"/>
    <w:rsid w:val="00CF3A7E"/>
    <w:rsid w:val="00CF3BCF"/>
    <w:rsid w:val="00CF4035"/>
    <w:rsid w:val="00CF752A"/>
    <w:rsid w:val="00D05EF3"/>
    <w:rsid w:val="00D10A16"/>
    <w:rsid w:val="00D11EDB"/>
    <w:rsid w:val="00D1741F"/>
    <w:rsid w:val="00D253A6"/>
    <w:rsid w:val="00D26A14"/>
    <w:rsid w:val="00D420FD"/>
    <w:rsid w:val="00D4319C"/>
    <w:rsid w:val="00D47194"/>
    <w:rsid w:val="00D507BC"/>
    <w:rsid w:val="00D5599D"/>
    <w:rsid w:val="00D56613"/>
    <w:rsid w:val="00D57B12"/>
    <w:rsid w:val="00D65F3D"/>
    <w:rsid w:val="00D664B8"/>
    <w:rsid w:val="00D731B3"/>
    <w:rsid w:val="00D74A32"/>
    <w:rsid w:val="00D8181B"/>
    <w:rsid w:val="00D97B58"/>
    <w:rsid w:val="00DB086C"/>
    <w:rsid w:val="00DB1893"/>
    <w:rsid w:val="00DB18E4"/>
    <w:rsid w:val="00DC09C4"/>
    <w:rsid w:val="00DC1FEA"/>
    <w:rsid w:val="00DC5254"/>
    <w:rsid w:val="00DC76A6"/>
    <w:rsid w:val="00DD11BB"/>
    <w:rsid w:val="00DD4B70"/>
    <w:rsid w:val="00DE17D3"/>
    <w:rsid w:val="00DE480E"/>
    <w:rsid w:val="00DE613A"/>
    <w:rsid w:val="00DE7C45"/>
    <w:rsid w:val="00DF1309"/>
    <w:rsid w:val="00DF56B5"/>
    <w:rsid w:val="00E03C23"/>
    <w:rsid w:val="00E11D65"/>
    <w:rsid w:val="00E1677C"/>
    <w:rsid w:val="00E21A9F"/>
    <w:rsid w:val="00E21B30"/>
    <w:rsid w:val="00E35C4A"/>
    <w:rsid w:val="00E36926"/>
    <w:rsid w:val="00E36E51"/>
    <w:rsid w:val="00E419F8"/>
    <w:rsid w:val="00E4356C"/>
    <w:rsid w:val="00E5194B"/>
    <w:rsid w:val="00E52416"/>
    <w:rsid w:val="00E525C2"/>
    <w:rsid w:val="00E57037"/>
    <w:rsid w:val="00E67A5F"/>
    <w:rsid w:val="00E76916"/>
    <w:rsid w:val="00E8154D"/>
    <w:rsid w:val="00E82433"/>
    <w:rsid w:val="00E86272"/>
    <w:rsid w:val="00E9100B"/>
    <w:rsid w:val="00E94E6D"/>
    <w:rsid w:val="00EA1ACE"/>
    <w:rsid w:val="00EB0E57"/>
    <w:rsid w:val="00ED006D"/>
    <w:rsid w:val="00ED11C0"/>
    <w:rsid w:val="00ED3AF0"/>
    <w:rsid w:val="00ED3D66"/>
    <w:rsid w:val="00ED472A"/>
    <w:rsid w:val="00EE0A9A"/>
    <w:rsid w:val="00EF2F64"/>
    <w:rsid w:val="00EF753E"/>
    <w:rsid w:val="00F0139A"/>
    <w:rsid w:val="00F032FA"/>
    <w:rsid w:val="00F10B97"/>
    <w:rsid w:val="00F136F9"/>
    <w:rsid w:val="00F145CC"/>
    <w:rsid w:val="00F1758A"/>
    <w:rsid w:val="00F20621"/>
    <w:rsid w:val="00F22F7D"/>
    <w:rsid w:val="00F407F8"/>
    <w:rsid w:val="00F511DA"/>
    <w:rsid w:val="00F56D9F"/>
    <w:rsid w:val="00F56E06"/>
    <w:rsid w:val="00F605CB"/>
    <w:rsid w:val="00F65242"/>
    <w:rsid w:val="00F664D4"/>
    <w:rsid w:val="00F67F37"/>
    <w:rsid w:val="00F71486"/>
    <w:rsid w:val="00F71A8E"/>
    <w:rsid w:val="00F733B0"/>
    <w:rsid w:val="00F7695C"/>
    <w:rsid w:val="00F82BCD"/>
    <w:rsid w:val="00F852AC"/>
    <w:rsid w:val="00F876A3"/>
    <w:rsid w:val="00F9496C"/>
    <w:rsid w:val="00F97CA7"/>
    <w:rsid w:val="00FA3F13"/>
    <w:rsid w:val="00FA405A"/>
    <w:rsid w:val="00FA46B2"/>
    <w:rsid w:val="00FA4FD0"/>
    <w:rsid w:val="00FB0960"/>
    <w:rsid w:val="00FB30E1"/>
    <w:rsid w:val="00FC1178"/>
    <w:rsid w:val="00FC2C0F"/>
    <w:rsid w:val="00FC419B"/>
    <w:rsid w:val="00FC6580"/>
    <w:rsid w:val="00FD40A8"/>
    <w:rsid w:val="00FD412B"/>
    <w:rsid w:val="00FD489C"/>
    <w:rsid w:val="00FD5889"/>
    <w:rsid w:val="00FD6B1C"/>
    <w:rsid w:val="00FD7596"/>
    <w:rsid w:val="00FE6593"/>
    <w:rsid w:val="00FF2CD8"/>
    <w:rsid w:val="00FF308E"/>
    <w:rsid w:val="00FF4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549"/>
    <w:rPr>
      <w:sz w:val="24"/>
      <w:szCs w:val="24"/>
    </w:rPr>
  </w:style>
  <w:style w:type="paragraph" w:styleId="1">
    <w:name w:val="heading 1"/>
    <w:basedOn w:val="a"/>
    <w:next w:val="a"/>
    <w:qFormat/>
    <w:rsid w:val="001630AE"/>
    <w:pPr>
      <w:keepNext/>
      <w:spacing w:line="360" w:lineRule="auto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qFormat/>
    <w:rsid w:val="00FD41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02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1B184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B184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0F02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351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link w:val="a5"/>
    <w:uiPriority w:val="99"/>
    <w:rsid w:val="0082009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82009A"/>
  </w:style>
  <w:style w:type="paragraph" w:styleId="a6">
    <w:name w:val="List Paragraph"/>
    <w:basedOn w:val="a"/>
    <w:uiPriority w:val="34"/>
    <w:qFormat/>
    <w:rsid w:val="008A0108"/>
    <w:pPr>
      <w:ind w:left="720"/>
      <w:contextualSpacing/>
    </w:pPr>
    <w:rPr>
      <w:sz w:val="20"/>
      <w:szCs w:val="20"/>
    </w:rPr>
  </w:style>
  <w:style w:type="paragraph" w:customStyle="1" w:styleId="ConsPlusCell">
    <w:name w:val="ConsPlusCell"/>
    <w:uiPriority w:val="99"/>
    <w:rsid w:val="006063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063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"/>
    <w:basedOn w:val="a"/>
    <w:link w:val="a8"/>
    <w:uiPriority w:val="99"/>
    <w:unhideWhenUsed/>
    <w:rsid w:val="006063D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link w:val="a7"/>
    <w:uiPriority w:val="99"/>
    <w:rsid w:val="006063D2"/>
    <w:rPr>
      <w:rFonts w:ascii="Calibri" w:eastAsia="Calibri" w:hAnsi="Calibri"/>
      <w:sz w:val="22"/>
      <w:szCs w:val="22"/>
      <w:lang w:eastAsia="en-US"/>
    </w:rPr>
  </w:style>
  <w:style w:type="paragraph" w:styleId="a9">
    <w:name w:val="Document Map"/>
    <w:basedOn w:val="a"/>
    <w:link w:val="aa"/>
    <w:uiPriority w:val="99"/>
    <w:semiHidden/>
    <w:unhideWhenUsed/>
    <w:rsid w:val="00833F6A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833F6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FD412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FD412B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0F6BF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0F6BF7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5111A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2511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787D1544759EB209F6E2BAADE7B7F33F5846D96ECE54D62E918C22503DD6323599C543A971FD3E1217F52922A07F76EFCy1v4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787D1544759EB209F6E2BAADE7B7F33F5846D96ECEB4D60EE1BC22503DD6323599C543A851F8BED217A4E932812A13FBA43C27F3D6E37850DC611D2y4v7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7132C36795714E4B738AC7549FACF5920D699BA4E0D6D59AD7DB26A8288AE1B15D6EAB46D2BDEAE589079DB03335507DA76FEBFC1EED43A538D4D22D40AH" TargetMode="Externa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2</Pages>
  <Words>287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3182</CharactersWithSpaces>
  <SharedDoc>false</SharedDoc>
  <HLinks>
    <vt:vector size="72" baseType="variant">
      <vt:variant>
        <vt:i4>3276896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consultantplus://offline/ref=915EBD2BA0B736929F3DF14E9AD50CC4AA457A804DD106E0F9F145B784CE81AF89824C4C84E1E63E6B010650Z2AEM</vt:lpwstr>
      </vt:variant>
      <vt:variant>
        <vt:lpwstr/>
      </vt:variant>
      <vt:variant>
        <vt:i4>3276850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consultantplus://offline/ref=915EBD2BA0B736929F3DF14E9AD50CC4AA457A804DD20FE2F8F345B784CE81AF89824C4C84E1E63E6B010650Z2AEM</vt:lpwstr>
      </vt:variant>
      <vt:variant>
        <vt:lpwstr/>
      </vt:variant>
      <vt:variant>
        <vt:i4>2555959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consultantplus://offline/ref=62AE2900EF6F20E812D31E1E64F62445C8DCD716E031A2D62D5D06D627E1716B3D279BE8FA8DB792A9C9CBFFx6z3H</vt:lpwstr>
      </vt:variant>
      <vt:variant>
        <vt:lpwstr/>
      </vt:variant>
      <vt:variant>
        <vt:i4>2293860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consultantplus://offline/ref=D0E41FC2937B3EAAD93B86D0B97D4143477E344CF7F8B243D8B84AB4EC203CF8A3EFD24306D629F926EAE341k3AFN</vt:lpwstr>
      </vt:variant>
      <vt:variant>
        <vt:lpwstr/>
      </vt:variant>
      <vt:variant>
        <vt:i4>327695</vt:i4>
      </vt:variant>
      <vt:variant>
        <vt:i4>20</vt:i4>
      </vt:variant>
      <vt:variant>
        <vt:i4>0</vt:i4>
      </vt:variant>
      <vt:variant>
        <vt:i4>5</vt:i4>
      </vt:variant>
      <vt:variant>
        <vt:lpwstr>consultantplus://offline/ref=60595096BF6A3030665F2E2408EB8003BAB4D2C7FD4B99B84B3E0DE686550EE81175008891F1F9DB9624BCQEG1L</vt:lpwstr>
      </vt:variant>
      <vt:variant>
        <vt:lpwstr/>
      </vt:variant>
      <vt:variant>
        <vt:i4>4784140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consultantplus://offline/ref=15A49DDB24001D6D384D51C3E2161533C771A22714B56D6AE2A30FE72636AAB75905BC565750F803B10E9AkBM1L</vt:lpwstr>
      </vt:variant>
      <vt:variant>
        <vt:lpwstr/>
      </vt:variant>
      <vt:variant>
        <vt:i4>4587608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consultantplus://offline/ref=86C31597A3D49B6FDFFFFEFC6DE4F971DD60B80761F21C74A009DDF792FC743B28C5E072F96C37C28705FDD3e4I</vt:lpwstr>
      </vt:variant>
      <vt:variant>
        <vt:lpwstr/>
      </vt:variant>
      <vt:variant>
        <vt:i4>4587608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consultantplus://offline/ref=86C31597A3D49B6FDFFFFEFC6DE4F971DD60B80761F21D72A109DDF792FC743B28C5E072F96C37C28705FDD3e4I</vt:lpwstr>
      </vt:variant>
      <vt:variant>
        <vt:lpwstr/>
      </vt:variant>
      <vt:variant>
        <vt:i4>6160384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consultantplus://offline/ref=7AFB31957F0D6983E5BE4746A34175C6305B640D2DE4C8382ECFF134AC263DC3B1470584630110B8985D0DtEd8I</vt:lpwstr>
      </vt:variant>
      <vt:variant>
        <vt:lpwstr/>
      </vt:variant>
      <vt:variant>
        <vt:i4>6160464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consultantplus://offline/ref=7AFB31957F0D6983E5BE4746A34175C6305B640D2CE7C33C2ACFF134AC263DC3B1470584630110B8985D0DtEd8I</vt:lpwstr>
      </vt:variant>
      <vt:variant>
        <vt:lpwstr/>
      </vt:variant>
      <vt:variant>
        <vt:i4>1507329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consultantplus://offline/ref=4F05CC6BC5D9EDCDD4A57C0663CC7E1722EB46FC74BAD0E6317F587E131C79C4DB83C7ECBE6F9A3E2A280ES6xAN</vt:lpwstr>
      </vt:variant>
      <vt:variant>
        <vt:lpwstr/>
      </vt:variant>
      <vt:variant>
        <vt:i4>393241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consultantplus://offline/main?base=RLAW240;n=47115;fld=134;dst=100005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User93</dc:creator>
  <cp:lastModifiedBy>User</cp:lastModifiedBy>
  <cp:revision>26</cp:revision>
  <cp:lastPrinted>2021-02-03T08:23:00Z</cp:lastPrinted>
  <dcterms:created xsi:type="dcterms:W3CDTF">2019-01-23T06:49:00Z</dcterms:created>
  <dcterms:modified xsi:type="dcterms:W3CDTF">2022-07-25T10:59:00Z</dcterms:modified>
</cp:coreProperties>
</file>